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:rsidR="00726A55" w:rsidRDefault="008F2716" w:rsidP="00481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09767A" w:rsidRPr="0009767A">
        <w:rPr>
          <w:rFonts w:ascii="Times New Roman" w:hAnsi="Times New Roman" w:cs="Times New Roman"/>
          <w:b/>
          <w:sz w:val="28"/>
          <w:szCs w:val="28"/>
          <w:lang w:val="uk-UA"/>
        </w:rPr>
        <w:t>UA-2025-09-02-006527-a</w:t>
      </w:r>
      <w:r w:rsidRPr="0009767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bookmarkStart w:id="0" w:name="_GoBack"/>
      <w:bookmarkEnd w:id="0"/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484" w:rsidRDefault="00D75484" w:rsidP="00D754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D75484" w:rsidRDefault="00D75484" w:rsidP="00D75484">
      <w:pPr>
        <w:pStyle w:val="a3"/>
        <w:numPr>
          <w:ilvl w:val="1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М’ясо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к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од ДК 021:2015 - 15110000-2 М’ясо</w:t>
      </w:r>
    </w:p>
    <w:p w:rsidR="00D75484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6 од.</w:t>
      </w:r>
    </w:p>
    <w:p w:rsidR="00D75484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 моменту підписання Договору до 31 грудня 2025 року</w:t>
      </w:r>
    </w:p>
    <w:p w:rsidR="00D75484" w:rsidRPr="00496DE3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75484" w:rsidRPr="000E3188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3188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C03F9">
        <w:rPr>
          <w:rFonts w:ascii="Times New Roman" w:hAnsi="Times New Roman" w:cs="Times New Roman"/>
          <w:i/>
          <w:sz w:val="28"/>
          <w:szCs w:val="28"/>
          <w:lang w:val="uk-UA"/>
        </w:rPr>
        <w:t>102</w:t>
      </w:r>
      <w:r w:rsidR="00A278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грн. (</w:t>
      </w:r>
      <w:r w:rsidR="006C03F9">
        <w:rPr>
          <w:rFonts w:ascii="Times New Roman" w:hAnsi="Times New Roman" w:cs="Times New Roman"/>
          <w:i/>
          <w:sz w:val="28"/>
          <w:szCs w:val="28"/>
          <w:lang w:val="uk-UA"/>
        </w:rPr>
        <w:t>сто дві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</w:t>
      </w:r>
      <w:r w:rsidR="006C03F9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 00 коп.)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C0E9D" w:rsidRPr="00161CE5" w:rsidRDefault="00726A5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та кафе театру. </w:t>
      </w:r>
      <w:r w:rsidR="00EC0E9D" w:rsidRPr="00161CE5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оварів в тендерній документації. Якісні та технічні характеристики заявленої кількості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>м’яса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кафе театру, а також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>оптимального співвідношення ціни та якості.</w:t>
      </w:r>
    </w:p>
    <w:p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71680A">
        <w:rPr>
          <w:rFonts w:ascii="Times New Roman" w:hAnsi="Times New Roman" w:cs="Times New Roman"/>
          <w:i/>
          <w:sz w:val="28"/>
          <w:szCs w:val="28"/>
          <w:lang w:val="uk-UA"/>
        </w:rPr>
        <w:t>025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1680A">
        <w:rPr>
          <w:rFonts w:ascii="Times New Roman" w:hAnsi="Times New Roman" w:cs="Times New Roman"/>
          <w:i/>
          <w:sz w:val="28"/>
          <w:szCs w:val="28"/>
          <w:lang w:val="uk-UA"/>
        </w:rPr>
        <w:t>впродовж 2025</w:t>
      </w:r>
      <w:r w:rsidR="00161CE5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37ED8"/>
    <w:rsid w:val="0009650E"/>
    <w:rsid w:val="0009767A"/>
    <w:rsid w:val="000E02B4"/>
    <w:rsid w:val="00161CE5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813F0"/>
    <w:rsid w:val="00496DE3"/>
    <w:rsid w:val="005C4DDF"/>
    <w:rsid w:val="006B6B72"/>
    <w:rsid w:val="006C03F9"/>
    <w:rsid w:val="006E1B6E"/>
    <w:rsid w:val="006F0315"/>
    <w:rsid w:val="00712D91"/>
    <w:rsid w:val="0071680A"/>
    <w:rsid w:val="00726A55"/>
    <w:rsid w:val="00731164"/>
    <w:rsid w:val="0073392B"/>
    <w:rsid w:val="00801E03"/>
    <w:rsid w:val="008A2901"/>
    <w:rsid w:val="008F2716"/>
    <w:rsid w:val="009D19CC"/>
    <w:rsid w:val="009F79C6"/>
    <w:rsid w:val="00A278E3"/>
    <w:rsid w:val="00B17DE4"/>
    <w:rsid w:val="00B51BD0"/>
    <w:rsid w:val="00B53134"/>
    <w:rsid w:val="00C170C4"/>
    <w:rsid w:val="00C32C9B"/>
    <w:rsid w:val="00C732EE"/>
    <w:rsid w:val="00C83C31"/>
    <w:rsid w:val="00CE0A72"/>
    <w:rsid w:val="00CF3CC2"/>
    <w:rsid w:val="00D75484"/>
    <w:rsid w:val="00E15362"/>
    <w:rsid w:val="00EA728D"/>
    <w:rsid w:val="00EB42AB"/>
    <w:rsid w:val="00EC0E9D"/>
    <w:rsid w:val="00EC355F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39</cp:revision>
  <cp:lastPrinted>2021-10-29T07:45:00Z</cp:lastPrinted>
  <dcterms:created xsi:type="dcterms:W3CDTF">2019-11-14T11:05:00Z</dcterms:created>
  <dcterms:modified xsi:type="dcterms:W3CDTF">2025-09-03T07:56:00Z</dcterms:modified>
</cp:coreProperties>
</file>