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0F0D" w14:textId="34DCF732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FD1BD5" w:rsidRPr="00FD1BD5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470A3F69" w14:textId="77777777" w:rsidR="00726A55" w:rsidRDefault="008F2716" w:rsidP="00F8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F86E6B" w:rsidRPr="00F86E6B">
        <w:rPr>
          <w:rFonts w:ascii="Times New Roman" w:hAnsi="Times New Roman" w:cs="Times New Roman"/>
          <w:b/>
          <w:sz w:val="28"/>
          <w:szCs w:val="28"/>
          <w:lang w:val="uk-UA"/>
        </w:rPr>
        <w:t>UA-2023-11-21-006472-a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F2F893E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B0F129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8205915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6C065464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49E07165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26B0D47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9319D" w14:textId="77777777" w:rsidR="00E15362" w:rsidRDefault="00E15362" w:rsidP="00E1536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50211F30" w14:textId="77777777" w:rsidR="00E15362" w:rsidRPr="00BA3DF3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Вина,</w:t>
      </w:r>
      <w:r w:rsidRPr="00BA3D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BA3DF3">
        <w:rPr>
          <w:rFonts w:ascii="Times New Roman" w:hAnsi="Times New Roman" w:cs="Times New Roman"/>
          <w:i/>
          <w:sz w:val="28"/>
          <w:szCs w:val="28"/>
          <w:lang w:val="uk-UA"/>
        </w:rPr>
        <w:t>15930000-6 Вина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1B65566" w14:textId="77777777" w:rsidR="00E15362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D71CE">
        <w:rPr>
          <w:rFonts w:ascii="Times New Roman" w:hAnsi="Times New Roman" w:cs="Times New Roman"/>
          <w:i/>
          <w:sz w:val="28"/>
          <w:szCs w:val="28"/>
          <w:lang w:val="uk-UA"/>
        </w:rPr>
        <w:t>15 одиниць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6AF6DF2D" w14:textId="77777777" w:rsidR="00E15362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2024 року</w:t>
      </w:r>
    </w:p>
    <w:p w14:paraId="1BDCB93C" w14:textId="77777777" w:rsidR="00E15362" w:rsidRPr="00496DE3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7DBAFE3F" w14:textId="77777777" w:rsidR="00E15362" w:rsidRPr="00381D22" w:rsidRDefault="00E15362" w:rsidP="00E15362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1D22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381D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641 500 грн. (шістсот сорок одна тисяча п’ятсот грн. 00 коп.)</w:t>
      </w:r>
    </w:p>
    <w:p w14:paraId="09B8B3B9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36500" w14:textId="236FA7C4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D1BD5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1D66B99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товарів в тендерній документації, а також з умовою обов’язкового надання постачальником ліцензії на право продажу алкогольних напоїв.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проведеного аналізу потреб і методом спроб продажу різних марок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глядачам, було виявлено, що саме ці марки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зазначеними в тендерній документації технічними характеристиками якнайкраще продаються і забезпечують задоволення потреб глядачів театру. Відповідно замовником було обрано такі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вина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технічними характеристиками вони найбільше відповідають вимогам та потребам замовника. Якісні та технічні характеристики заявленої кількості </w:t>
      </w:r>
      <w:r w:rsidR="00E15362">
        <w:rPr>
          <w:rFonts w:ascii="Times New Roman" w:hAnsi="Times New Roman" w:cs="Times New Roman"/>
          <w:i/>
          <w:sz w:val="28"/>
          <w:szCs w:val="28"/>
          <w:lang w:val="uk-UA"/>
        </w:rPr>
        <w:t>вин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театру та оптимального співвідношення ціни та якості. </w:t>
      </w:r>
    </w:p>
    <w:p w14:paraId="19EA81B5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547ECE47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3079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C170C4"/>
    <w:rsid w:val="00C32C9B"/>
    <w:rsid w:val="00C732EE"/>
    <w:rsid w:val="00C83C31"/>
    <w:rsid w:val="00CE0A72"/>
    <w:rsid w:val="00CF3CC2"/>
    <w:rsid w:val="00E15362"/>
    <w:rsid w:val="00EA728D"/>
    <w:rsid w:val="00EB42AB"/>
    <w:rsid w:val="00EC0E9D"/>
    <w:rsid w:val="00F86E6B"/>
    <w:rsid w:val="00FC75D7"/>
    <w:rsid w:val="00FD1BD5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27E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29</cp:revision>
  <cp:lastPrinted>2021-10-29T07:45:00Z</cp:lastPrinted>
  <dcterms:created xsi:type="dcterms:W3CDTF">2019-11-14T11:05:00Z</dcterms:created>
  <dcterms:modified xsi:type="dcterms:W3CDTF">2023-11-21T13:33:00Z</dcterms:modified>
</cp:coreProperties>
</file>